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before="120" w:after="120"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重庆市普通高校学生科技学术创新先进个人汇总表</w:t>
      </w:r>
    </w:p>
    <w:tbl>
      <w:tblPr>
        <w:tblStyle w:val="5"/>
        <w:tblW w:w="1346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086"/>
        <w:gridCol w:w="1502"/>
        <w:gridCol w:w="7156"/>
        <w:gridCol w:w="16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学校</w:t>
            </w: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姓名</w:t>
            </w: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主要事迹和获奖情况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spacing w:line="594" w:lineRule="exac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注：该项目在评选过程中须符合其他相关条件，请在主要事迹和获奖情况一项按</w:t>
      </w:r>
      <w:r>
        <w:rPr>
          <w:rFonts w:hint="eastAsia" w:eastAsia="方正楷体_GBK"/>
          <w:sz w:val="24"/>
          <w:szCs w:val="24"/>
        </w:rPr>
        <w:t>推荐先进</w:t>
      </w:r>
      <w:r>
        <w:rPr>
          <w:rFonts w:eastAsia="方正楷体_GBK"/>
          <w:sz w:val="24"/>
          <w:szCs w:val="24"/>
        </w:rPr>
        <w:t>的资格和条件中相关要求填写要点。</w:t>
      </w:r>
    </w:p>
    <w:p>
      <w:pPr>
        <w:adjustRightInd w:val="0"/>
        <w:snapToGrid w:val="0"/>
        <w:spacing w:before="120" w:after="120"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br w:type="page"/>
      </w:r>
      <w:r>
        <w:rPr>
          <w:rFonts w:eastAsia="方正小标宋_GBK"/>
          <w:b/>
          <w:sz w:val="44"/>
          <w:szCs w:val="44"/>
        </w:rPr>
        <w:t>重庆市普通高校学生体育活动先进个人汇总表</w:t>
      </w:r>
    </w:p>
    <w:tbl>
      <w:tblPr>
        <w:tblStyle w:val="5"/>
        <w:tblW w:w="1346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089"/>
        <w:gridCol w:w="1502"/>
        <w:gridCol w:w="7156"/>
        <w:gridCol w:w="16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学校</w:t>
            </w: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姓名</w:t>
            </w: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主要事迹和获奖情况</w:t>
            </w: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spacing w:line="594" w:lineRule="exac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注：该项目在评选过程中须符合其他相关条件，请在主要事迹和获奖情况一项按</w:t>
      </w:r>
      <w:r>
        <w:rPr>
          <w:rFonts w:hint="eastAsia" w:eastAsia="方正楷体_GBK"/>
          <w:sz w:val="24"/>
          <w:szCs w:val="24"/>
        </w:rPr>
        <w:t>推荐先进</w:t>
      </w:r>
      <w:r>
        <w:rPr>
          <w:rFonts w:eastAsia="方正楷体_GBK"/>
          <w:sz w:val="24"/>
          <w:szCs w:val="24"/>
        </w:rPr>
        <w:t>的资格和条件中相关要求填写要点。</w:t>
      </w:r>
    </w:p>
    <w:p>
      <w:pPr>
        <w:adjustRightInd w:val="0"/>
        <w:snapToGrid w:val="0"/>
        <w:spacing w:before="120" w:after="120" w:line="594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br w:type="page"/>
      </w:r>
      <w:r>
        <w:rPr>
          <w:rFonts w:eastAsia="方正小标宋_GBK"/>
          <w:b/>
          <w:sz w:val="44"/>
          <w:szCs w:val="44"/>
        </w:rPr>
        <w:t>重庆市普通高校学生文艺活动先进个人汇总表</w:t>
      </w:r>
    </w:p>
    <w:tbl>
      <w:tblPr>
        <w:tblStyle w:val="5"/>
        <w:tblW w:w="1346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086"/>
        <w:gridCol w:w="1502"/>
        <w:gridCol w:w="7156"/>
        <w:gridCol w:w="16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学校</w:t>
            </w: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姓名</w:t>
            </w: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主要事迹和获奖情况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56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spacing w:line="594" w:lineRule="exact"/>
      </w:pPr>
      <w:r>
        <w:rPr>
          <w:rFonts w:eastAsia="方正楷体_GBK"/>
          <w:sz w:val="24"/>
          <w:szCs w:val="24"/>
        </w:rPr>
        <w:t>注：该项目在评选过程中须符合其他相关条件，请在主要事迹和获奖情况一项按</w:t>
      </w:r>
      <w:r>
        <w:rPr>
          <w:rFonts w:hint="eastAsia" w:eastAsia="方正楷体_GBK"/>
          <w:sz w:val="24"/>
          <w:szCs w:val="24"/>
        </w:rPr>
        <w:t>推荐先进</w:t>
      </w:r>
      <w:r>
        <w:rPr>
          <w:rFonts w:eastAsia="方正楷体_GBK"/>
          <w:sz w:val="24"/>
          <w:szCs w:val="24"/>
        </w:rPr>
        <w:t>的资格和条件中相关要求填写要点。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A46F8"/>
    <w:rsid w:val="065A46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2015-12-18T07:03:00Z</dcterms:created>
  <dc:creator>Administrator</dc:creator>
  <cp:lastModifiedBy>Administrator</cp:lastModifiedBy>
  <dcterms:modified xsi:type="dcterms:W3CDTF">2015-12-18T07:05:50Z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